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40F32" w14:textId="40F8F254" w:rsidR="00781A54" w:rsidRPr="00F10508" w:rsidRDefault="00224505" w:rsidP="00182F08">
      <w:pPr>
        <w:bidi/>
        <w:jc w:val="center"/>
        <w:rPr>
          <w:lang w:bidi="prs-AF"/>
        </w:rPr>
      </w:pPr>
      <w:r w:rsidRPr="00391D53">
        <w:rPr>
          <w:noProof/>
        </w:rPr>
        <w:drawing>
          <wp:inline distT="0" distB="0" distL="0" distR="0" wp14:anchorId="42A64149" wp14:editId="6FE4EA5E">
            <wp:extent cx="1352550" cy="130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93E4E" w14:textId="77777777" w:rsidR="001D1801" w:rsidRPr="00F10508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</w:p>
    <w:p w14:paraId="6CD79919" w14:textId="77777777" w:rsidR="00781A54" w:rsidRPr="00F10508" w:rsidRDefault="00781A54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prs-AF"/>
        </w:rPr>
      </w:pPr>
      <w:r w:rsidRPr="00F10508">
        <w:rPr>
          <w:rFonts w:asciiTheme="majorBidi" w:hAnsiTheme="majorBidi" w:cstheme="majorBidi" w:hint="cs"/>
          <w:b/>
          <w:bCs/>
          <w:sz w:val="32"/>
          <w:szCs w:val="32"/>
          <w:rtl/>
          <w:lang w:bidi="prs-AF"/>
        </w:rPr>
        <w:t>اطلاعیه تصمیم اعطای قرارداد</w:t>
      </w:r>
    </w:p>
    <w:p w14:paraId="26194D2B" w14:textId="77777777" w:rsidR="00781A54" w:rsidRPr="00F10508" w:rsidRDefault="00781A54" w:rsidP="00781A54">
      <w:pPr>
        <w:bidi/>
        <w:rPr>
          <w:rFonts w:asciiTheme="majorBidi" w:hAnsiTheme="majorBidi" w:cstheme="majorBidi"/>
          <w:sz w:val="24"/>
          <w:szCs w:val="24"/>
          <w:lang w:bidi="ps-AF"/>
        </w:rPr>
      </w:pPr>
    </w:p>
    <w:p w14:paraId="33B2327A" w14:textId="331B8AC9" w:rsidR="00781A54" w:rsidRPr="00F10508" w:rsidRDefault="00781A54" w:rsidP="00224505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rs-AF"/>
        </w:rPr>
      </w:pP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>بدینوسیله</w:t>
      </w:r>
      <w:r w:rsidR="00277988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اداره</w:t>
      </w: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کرکت بورد </w:t>
      </w:r>
      <w:r w:rsidR="00224505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افغانستان </w:t>
      </w:r>
      <w:r w:rsidR="00224505">
        <w:rPr>
          <w:rFonts w:asciiTheme="majorBidi" w:hAnsiTheme="majorBidi" w:cstheme="majorBidi" w:hint="cs"/>
          <w:sz w:val="24"/>
          <w:szCs w:val="24"/>
          <w:rtl/>
          <w:lang w:bidi="prs-AF"/>
        </w:rPr>
        <w:t>بر</w:t>
      </w: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بنیاد پالیسی تدارکات این اداره به اطلاع عموم رسانیده می شود</w:t>
      </w:r>
      <w:r w:rsidR="00277988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که:</w:t>
      </w:r>
    </w:p>
    <w:p w14:paraId="7BDB913D" w14:textId="655C768E" w:rsidR="00781A54" w:rsidRPr="00F10508" w:rsidRDefault="00277988" w:rsidP="00EE1188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اداره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F10508">
        <w:rPr>
          <w:rFonts w:asciiTheme="majorBidi" w:hAnsiTheme="majorBidi" w:cstheme="majorBidi"/>
          <w:sz w:val="24"/>
          <w:szCs w:val="24"/>
          <w:rtl/>
          <w:lang w:bidi="ps-AF"/>
        </w:rPr>
        <w:t>کرک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ت بورد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8D1A97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افغانستان 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در نظر دارد قرارداد </w:t>
      </w:r>
      <w:r w:rsidR="00781A54"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(</w:t>
      </w:r>
      <w:r w:rsidR="00F02D41"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پروژه </w:t>
      </w:r>
      <w:r w:rsidR="00F02D41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ساختمانی</w:t>
      </w:r>
      <w:r w:rsidR="00F0284D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</w:t>
      </w:r>
      <w:r w:rsidR="001D1801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دیوار</w:t>
      </w:r>
      <w:r w:rsidR="0022450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حائل</w:t>
      </w:r>
      <w:r w:rsidR="001D1801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میدان </w:t>
      </w:r>
      <w:r w:rsidR="00224505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کرکت ولایت کندز</w:t>
      </w:r>
      <w:r w:rsidR="00781A54"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)</w:t>
      </w:r>
      <w:r w:rsidR="001D1801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>تحت شماره داوط</w:t>
      </w:r>
      <w:bookmarkStart w:id="0" w:name="_GoBack"/>
      <w:bookmarkEnd w:id="0"/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>لبی (</w:t>
      </w:r>
      <w:r w:rsidR="001D1801" w:rsidRPr="00F10508">
        <w:rPr>
          <w:b/>
          <w:bCs/>
          <w:color w:val="FF0000"/>
        </w:rPr>
        <w:t>ACB/ICC/PRO/W/ENG/2022/AFG/NCB-00</w:t>
      </w:r>
      <w:r w:rsidR="00DD00D7">
        <w:rPr>
          <w:b/>
          <w:bCs/>
          <w:color w:val="FF0000"/>
        </w:rPr>
        <w:t>7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>)</w:t>
      </w:r>
      <w:r w:rsidR="00781A54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</w:p>
    <w:p w14:paraId="315FC47A" w14:textId="626ED29A" w:rsidR="00781A54" w:rsidRPr="00F10508" w:rsidRDefault="00781A54" w:rsidP="0038324A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>را به شرح و شرکت ذیل اعطا نماید:</w:t>
      </w:r>
    </w:p>
    <w:p w14:paraId="420144C7" w14:textId="273D1EE6" w:rsidR="00781A54" w:rsidRPr="00F10508" w:rsidRDefault="00F0284D" w:rsidP="00EE1188">
      <w:pPr>
        <w:bidi/>
        <w:spacing w:before="240" w:line="360" w:lineRule="auto"/>
        <w:jc w:val="mediumKashida"/>
        <w:rPr>
          <w:rFonts w:asciiTheme="majorBidi" w:hAnsiTheme="majorBidi" w:cstheme="majorBidi"/>
          <w:sz w:val="24"/>
          <w:szCs w:val="24"/>
          <w:lang w:bidi="ps-AF"/>
        </w:rPr>
      </w:pP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پروژه 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>ساختمانی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="00DD00D7"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پروژه </w:t>
      </w:r>
      <w:r w:rsidR="00DD00D7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ساختمانی</w:t>
      </w:r>
      <w:r w:rsidR="00DD00D7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دیوار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حائل</w:t>
      </w:r>
      <w:r w:rsidR="00DD00D7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میدان 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کرکت ولایت کندز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: به شرکت </w:t>
      </w:r>
      <w:r w:rsidR="00781A54" w:rsidRPr="00DD00D7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ساختمانی</w:t>
      </w:r>
      <w:r w:rsidR="00F10508" w:rsidRPr="00DD00D7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</w:t>
      </w:r>
      <w:r w:rsidR="00DD00D7" w:rsidRP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هیواد کارگر</w:t>
      </w:r>
      <w:r w:rsidR="008F0226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،</w:t>
      </w:r>
      <w:r w:rsidR="00DB7A8C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دارنده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جواز نمبر (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۰۵۴۳۷</w:t>
      </w:r>
      <w:r w:rsidR="008F0226" w:rsidRPr="00F10508">
        <w:rPr>
          <w:rFonts w:asciiTheme="majorBidi" w:hAnsiTheme="majorBidi" w:cstheme="majorBidi"/>
          <w:b/>
          <w:bCs/>
          <w:sz w:val="24"/>
          <w:szCs w:val="24"/>
          <w:lang w:bidi="prs-AF"/>
        </w:rPr>
        <w:t>D-</w:t>
      </w:r>
      <w:r w:rsidR="00781A54" w:rsidRPr="00F10508">
        <w:rPr>
          <w:rFonts w:asciiTheme="majorBidi" w:hAnsiTheme="majorBidi" w:cstheme="majorBidi"/>
          <w:sz w:val="24"/>
          <w:szCs w:val="24"/>
          <w:rtl/>
          <w:lang w:bidi="ps-AF"/>
        </w:rPr>
        <w:t>)</w:t>
      </w:r>
      <w:r w:rsidR="00781A54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و</w:t>
      </w:r>
      <w:r w:rsidR="00781A54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آدرس</w:t>
      </w:r>
      <w:r w:rsidR="00E16AC7" w:rsidRPr="00F10508">
        <w:rPr>
          <w:rFonts w:asciiTheme="majorBidi" w:hAnsiTheme="majorBidi" w:cstheme="majorBidi"/>
          <w:sz w:val="24"/>
          <w:szCs w:val="24"/>
          <w:lang w:bidi="ps-AF"/>
        </w:rPr>
        <w:t>:</w:t>
      </w:r>
      <w:r w:rsidR="00781A54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سه سرکه ناحیه سوم، شهر کندز، کندز</w:t>
      </w:r>
      <w:r w:rsidR="00781A54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</w:t>
      </w:r>
      <w:r w:rsidR="00781A54"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–</w:t>
      </w:r>
      <w:r w:rsidR="00781A54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افغانستان</w:t>
      </w:r>
      <w:r w:rsidR="00781A54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>، به قیمت مجموعی مبلغ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(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۲٫۵۸۸٫۱۷۰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)</w:t>
      </w:r>
      <w:r w:rsidR="00DD00D7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="00DD00D7" w:rsidRP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دو عشاریه پنج</w:t>
      </w:r>
      <w:r w:rsidR="00DD00D7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="008F0226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ملیون و 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>هشتاد و</w:t>
      </w:r>
      <w:r w:rsidR="008F0226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هشت هزار</w:t>
      </w:r>
      <w:r w:rsidR="00DD00D7">
        <w:rPr>
          <w:rFonts w:asciiTheme="majorBidi" w:hAnsiTheme="majorBidi" w:cstheme="majorBidi" w:hint="cs"/>
          <w:b/>
          <w:bCs/>
          <w:sz w:val="24"/>
          <w:szCs w:val="24"/>
          <w:rtl/>
          <w:lang w:bidi="prs-AF"/>
        </w:rPr>
        <w:t xml:space="preserve"> و یکصد و هفتاد </w:t>
      </w:r>
      <w:r w:rsidR="00173C21" w:rsidRPr="00F10508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افغانی</w:t>
      </w:r>
      <w:r w:rsidR="00733424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14:paraId="45B85292" w14:textId="32F8D7D7" w:rsidR="00173C21" w:rsidRPr="00F10508" w:rsidRDefault="0038324A" w:rsidP="00DD00D7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اشخاص 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حقوقی</w:t>
      </w:r>
      <w:r w:rsidR="00173C21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 حکمی که 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هر 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گونه اعتراض در زمینه داشته باشند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، می توانند اعتراض خویش را از تاریخ نشر این اعلان الی </w:t>
      </w:r>
      <w:r w:rsidR="009653CA">
        <w:rPr>
          <w:rFonts w:asciiTheme="majorBidi" w:hAnsiTheme="majorBidi" w:cstheme="majorBidi"/>
          <w:sz w:val="24"/>
          <w:szCs w:val="24"/>
          <w:lang w:bidi="prs-AF"/>
        </w:rPr>
        <w:t>5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روز تقویمی طوری کتبی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توآم با دلایل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موجه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آن به ریاست کرک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ت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>بور</w:t>
      </w:r>
      <w:r w:rsidR="008D1A97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د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افغانستان مدیریت تدارکات </w:t>
      </w:r>
      <w:r w:rsidR="008F0226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، 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>کابل افغانستان طبق پالیسی تدارکات ار</w:t>
      </w:r>
      <w:r w:rsidR="00DD00D7">
        <w:rPr>
          <w:rFonts w:asciiTheme="majorBidi" w:hAnsiTheme="majorBidi" w:cstheme="majorBidi" w:hint="cs"/>
          <w:sz w:val="24"/>
          <w:szCs w:val="24"/>
          <w:rtl/>
          <w:lang w:bidi="prs-AF"/>
        </w:rPr>
        <w:t>ائيه</w:t>
      </w:r>
      <w:r w:rsidR="00173C21"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نمایند.</w:t>
      </w:r>
    </w:p>
    <w:p w14:paraId="4B44816E" w14:textId="23659195" w:rsidR="00173C21" w:rsidRPr="00F10508" w:rsidRDefault="00173C21" w:rsidP="00DD00D7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F1050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نوت:</w:t>
      </w: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داوطلبان می توانند بر علاوه آدرس فوق، شکایت خویش را طی </w:t>
      </w:r>
      <w:r w:rsidR="00DD00D7">
        <w:rPr>
          <w:rFonts w:asciiTheme="majorBidi" w:hAnsiTheme="majorBidi" w:cstheme="majorBidi" w:hint="cs"/>
          <w:sz w:val="24"/>
          <w:szCs w:val="24"/>
          <w:rtl/>
          <w:lang w:bidi="prs-AF"/>
        </w:rPr>
        <w:t>معیاد</w:t>
      </w: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اطلاعیه تصمیم اعطای قرارداد، به ایمیل آدرس: </w:t>
      </w:r>
      <w:hyperlink r:id="rId5" w:history="1">
        <w:r w:rsidRPr="00F10508">
          <w:rPr>
            <w:rStyle w:val="Hyperlink"/>
            <w:rFonts w:asciiTheme="majorBidi" w:hAnsiTheme="majorBidi" w:cstheme="majorBidi"/>
            <w:sz w:val="24"/>
            <w:szCs w:val="24"/>
            <w:lang w:bidi="ps-AF"/>
          </w:rPr>
          <w:t>procurement.manager@afghancricket.af</w:t>
        </w:r>
      </w:hyperlink>
      <w:r w:rsidRPr="00F10508">
        <w:rPr>
          <w:rFonts w:asciiTheme="majorBidi" w:hAnsiTheme="majorBidi" w:cstheme="majorBidi"/>
          <w:sz w:val="24"/>
          <w:szCs w:val="24"/>
          <w:lang w:bidi="ps-AF"/>
        </w:rPr>
        <w:t xml:space="preserve"> </w:t>
      </w:r>
      <w:r w:rsidRPr="00F10508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نیز درج نمایند.</w:t>
      </w:r>
    </w:p>
    <w:p w14:paraId="1E26435D" w14:textId="3ED43DF5" w:rsidR="00173C21" w:rsidRPr="00F10508" w:rsidRDefault="00173C21" w:rsidP="00733424">
      <w:pPr>
        <w:bidi/>
        <w:spacing w:line="360" w:lineRule="auto"/>
        <w:jc w:val="mediumKashida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>این اطلاعیه به معنی عقد قرارداد نبوده و الی تکمیل میعاد فوق الذکر و طی م</w:t>
      </w:r>
      <w:r w:rsidR="0016669D" w:rsidRPr="00F10508">
        <w:rPr>
          <w:rFonts w:asciiTheme="majorBidi" w:hAnsiTheme="majorBidi" w:cstheme="majorBidi"/>
          <w:sz w:val="24"/>
          <w:szCs w:val="24"/>
          <w:rtl/>
          <w:lang w:bidi="ps-AF"/>
        </w:rPr>
        <w:t xml:space="preserve">راحل قانونی بعدی، قرارداد </w:t>
      </w:r>
      <w:r w:rsidR="00277988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>منعقد</w:t>
      </w:r>
      <w:r w:rsidR="0016669D" w:rsidRPr="00F10508">
        <w:rPr>
          <w:rFonts w:asciiTheme="majorBidi" w:hAnsiTheme="majorBidi" w:cstheme="majorBidi" w:hint="cs"/>
          <w:sz w:val="24"/>
          <w:szCs w:val="24"/>
          <w:rtl/>
          <w:lang w:bidi="prs-AF"/>
        </w:rPr>
        <w:t xml:space="preserve"> </w:t>
      </w:r>
      <w:r w:rsidRPr="00F10508">
        <w:rPr>
          <w:rFonts w:asciiTheme="majorBidi" w:hAnsiTheme="majorBidi" w:cstheme="majorBidi"/>
          <w:sz w:val="24"/>
          <w:szCs w:val="24"/>
          <w:rtl/>
          <w:lang w:bidi="ps-AF"/>
        </w:rPr>
        <w:t>نخواهد شد.</w:t>
      </w:r>
    </w:p>
    <w:p w14:paraId="1F96DD66" w14:textId="77777777" w:rsidR="001D1801" w:rsidRPr="00F10508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79B85B08" w14:textId="1C41435A" w:rsidR="001D1801" w:rsidRPr="001D1801" w:rsidRDefault="001D1801" w:rsidP="001D180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prs-AF"/>
        </w:rPr>
      </w:pPr>
      <w:r w:rsidRPr="00F10508">
        <w:rPr>
          <w:rFonts w:asciiTheme="majorBidi" w:hAnsiTheme="majorBidi" w:cstheme="majorBidi" w:hint="cs"/>
          <w:b/>
          <w:bCs/>
          <w:sz w:val="32"/>
          <w:szCs w:val="32"/>
          <w:rtl/>
          <w:lang w:bidi="prs-AF"/>
        </w:rPr>
        <w:t>اداره کرکت بورد افغانستان</w:t>
      </w:r>
    </w:p>
    <w:sectPr w:rsidR="001D1801" w:rsidRPr="001D1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54"/>
    <w:rsid w:val="0016669D"/>
    <w:rsid w:val="00173C21"/>
    <w:rsid w:val="00182F08"/>
    <w:rsid w:val="001A4C62"/>
    <w:rsid w:val="001D1801"/>
    <w:rsid w:val="002142BC"/>
    <w:rsid w:val="00224505"/>
    <w:rsid w:val="00277988"/>
    <w:rsid w:val="0038324A"/>
    <w:rsid w:val="003A31A1"/>
    <w:rsid w:val="003E6522"/>
    <w:rsid w:val="004E1741"/>
    <w:rsid w:val="005073EC"/>
    <w:rsid w:val="0052274F"/>
    <w:rsid w:val="005820C1"/>
    <w:rsid w:val="00733424"/>
    <w:rsid w:val="00781A54"/>
    <w:rsid w:val="007F75CB"/>
    <w:rsid w:val="008102D4"/>
    <w:rsid w:val="00836B31"/>
    <w:rsid w:val="008462E4"/>
    <w:rsid w:val="00882176"/>
    <w:rsid w:val="008C11F0"/>
    <w:rsid w:val="008D1A97"/>
    <w:rsid w:val="008F0226"/>
    <w:rsid w:val="009222E1"/>
    <w:rsid w:val="009653CA"/>
    <w:rsid w:val="00973FDD"/>
    <w:rsid w:val="00A10328"/>
    <w:rsid w:val="00A12AD3"/>
    <w:rsid w:val="00A33707"/>
    <w:rsid w:val="00B26844"/>
    <w:rsid w:val="00BA11FE"/>
    <w:rsid w:val="00C2687A"/>
    <w:rsid w:val="00C33FF0"/>
    <w:rsid w:val="00CD7305"/>
    <w:rsid w:val="00CF4A97"/>
    <w:rsid w:val="00DB797E"/>
    <w:rsid w:val="00DB7A8C"/>
    <w:rsid w:val="00DD00D7"/>
    <w:rsid w:val="00E16AC7"/>
    <w:rsid w:val="00EB161C"/>
    <w:rsid w:val="00ED08BD"/>
    <w:rsid w:val="00ED4EFB"/>
    <w:rsid w:val="00EE1188"/>
    <w:rsid w:val="00EF5C96"/>
    <w:rsid w:val="00F0284D"/>
    <w:rsid w:val="00F02D41"/>
    <w:rsid w:val="00F10508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2AB"/>
  <w15:chartTrackingRefBased/>
  <w15:docId w15:val="{256C080B-9F80-444D-B7C8-4D1BAA87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C2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urement.manager@afghancricket.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Mumtaz Omerzai ( Civil Engineer )</dc:creator>
  <cp:keywords/>
  <dc:description/>
  <cp:lastModifiedBy>Bilal Ahmad Babakerkhil ( Procurement Officer )</cp:lastModifiedBy>
  <cp:revision>3</cp:revision>
  <cp:lastPrinted>2022-06-04T04:08:00Z</cp:lastPrinted>
  <dcterms:created xsi:type="dcterms:W3CDTF">2022-06-11T05:49:00Z</dcterms:created>
  <dcterms:modified xsi:type="dcterms:W3CDTF">2022-06-11T12:24:00Z</dcterms:modified>
</cp:coreProperties>
</file>