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4E" w:rsidRDefault="00C9784E" w:rsidP="00C9784E">
      <w:pPr>
        <w:jc w:val="center"/>
        <w:rPr>
          <w:b/>
          <w:sz w:val="36"/>
          <w:szCs w:val="24"/>
        </w:rPr>
      </w:pPr>
    </w:p>
    <w:p w:rsidR="00C9784E" w:rsidRDefault="00C9784E" w:rsidP="00C9784E">
      <w:pPr>
        <w:jc w:val="center"/>
        <w:rPr>
          <w:b/>
          <w:sz w:val="36"/>
          <w:szCs w:val="24"/>
        </w:rPr>
      </w:pPr>
    </w:p>
    <w:p w:rsidR="00C9784E" w:rsidRDefault="00C9784E" w:rsidP="00C9784E">
      <w:pPr>
        <w:jc w:val="center"/>
        <w:rPr>
          <w:b/>
          <w:sz w:val="36"/>
          <w:szCs w:val="24"/>
        </w:rPr>
      </w:pPr>
    </w:p>
    <w:p w:rsidR="00C9784E" w:rsidRPr="00C9784E" w:rsidRDefault="00C9784E" w:rsidP="00C9784E">
      <w:pPr>
        <w:spacing w:after="120"/>
        <w:jc w:val="center"/>
        <w:rPr>
          <w:b/>
          <w:bCs/>
          <w:spacing w:val="-2"/>
          <w:sz w:val="28"/>
          <w:szCs w:val="28"/>
        </w:rPr>
      </w:pPr>
      <w:r w:rsidRPr="00C9784E">
        <w:rPr>
          <w:b/>
          <w:bCs/>
          <w:spacing w:val="-2"/>
          <w:sz w:val="28"/>
          <w:szCs w:val="28"/>
        </w:rPr>
        <w:t xml:space="preserve">Procurement Management Department </w:t>
      </w:r>
    </w:p>
    <w:p w:rsidR="00C9784E" w:rsidRPr="009C190A" w:rsidRDefault="00C9784E" w:rsidP="00C9784E">
      <w:pPr>
        <w:jc w:val="center"/>
        <w:rPr>
          <w:b/>
          <w:spacing w:val="-2"/>
          <w:sz w:val="22"/>
          <w:szCs w:val="18"/>
        </w:rPr>
      </w:pPr>
      <w:r w:rsidRPr="009C190A">
        <w:rPr>
          <w:i/>
          <w:spacing w:val="-2"/>
          <w:sz w:val="22"/>
          <w:szCs w:val="18"/>
        </w:rPr>
        <w:tab/>
      </w:r>
      <w:r w:rsidRPr="009C190A">
        <w:rPr>
          <w:b/>
          <w:spacing w:val="-2"/>
          <w:sz w:val="22"/>
          <w:szCs w:val="18"/>
        </w:rPr>
        <w:t>NATIONAL COMPETITIVE BIDDING</w:t>
      </w:r>
    </w:p>
    <w:p w:rsidR="00C9784E" w:rsidRPr="009C190A" w:rsidRDefault="00C9784E" w:rsidP="00C9784E">
      <w:pPr>
        <w:tabs>
          <w:tab w:val="center" w:pos="4680"/>
        </w:tabs>
        <w:jc w:val="center"/>
        <w:rPr>
          <w:b/>
          <w:sz w:val="22"/>
          <w:szCs w:val="18"/>
        </w:rPr>
      </w:pPr>
    </w:p>
    <w:p w:rsidR="00C9784E" w:rsidRPr="009C190A" w:rsidRDefault="00C9784E" w:rsidP="00C9784E">
      <w:pPr>
        <w:tabs>
          <w:tab w:val="center" w:pos="4680"/>
        </w:tabs>
        <w:jc w:val="center"/>
        <w:rPr>
          <w:b/>
          <w:sz w:val="26"/>
          <w:szCs w:val="18"/>
        </w:rPr>
      </w:pPr>
      <w:r w:rsidRPr="009C190A">
        <w:rPr>
          <w:b/>
          <w:sz w:val="26"/>
          <w:szCs w:val="18"/>
        </w:rPr>
        <w:t xml:space="preserve">Invitation </w:t>
      </w:r>
      <w:r w:rsidRPr="009C190A">
        <w:rPr>
          <w:b/>
          <w:sz w:val="26"/>
          <w:szCs w:val="18"/>
          <w:lang w:bidi="ps-AF"/>
        </w:rPr>
        <w:t>to</w:t>
      </w:r>
      <w:r w:rsidRPr="009C190A">
        <w:rPr>
          <w:b/>
          <w:sz w:val="26"/>
          <w:szCs w:val="18"/>
        </w:rPr>
        <w:t xml:space="preserve"> Bids (ITB)</w:t>
      </w:r>
    </w:p>
    <w:p w:rsidR="00C9784E" w:rsidRPr="009C190A" w:rsidRDefault="00C9784E" w:rsidP="00C9784E">
      <w:pPr>
        <w:tabs>
          <w:tab w:val="center" w:pos="4680"/>
        </w:tabs>
        <w:jc w:val="center"/>
        <w:rPr>
          <w:b/>
          <w:sz w:val="28"/>
        </w:rPr>
      </w:pPr>
      <w:r w:rsidRPr="009C190A">
        <w:rPr>
          <w:b/>
          <w:sz w:val="28"/>
        </w:rPr>
        <w:t>For</w:t>
      </w:r>
      <w:bookmarkStart w:id="0" w:name="_GoBack"/>
      <w:bookmarkEnd w:id="0"/>
    </w:p>
    <w:p w:rsidR="00C9784E" w:rsidRPr="009C190A" w:rsidRDefault="00C9784E" w:rsidP="00C9784E">
      <w:pPr>
        <w:pStyle w:val="NoSpacing"/>
        <w:spacing w:line="276" w:lineRule="auto"/>
        <w:ind w:left="-360" w:hanging="180"/>
        <w:jc w:val="left"/>
        <w:rPr>
          <w:noProof/>
        </w:rPr>
      </w:pPr>
      <w:r w:rsidRPr="009C190A">
        <w:rPr>
          <w:bCs/>
          <w:sz w:val="28"/>
        </w:rPr>
        <w:t>Procurement of Works for</w:t>
      </w:r>
      <w:bookmarkStart w:id="1" w:name="_Toc74819005"/>
      <w:r w:rsidRPr="009C190A">
        <w:rPr>
          <w:sz w:val="28"/>
        </w:rPr>
        <w:t xml:space="preserve">: </w:t>
      </w:r>
      <w:r w:rsidRPr="009C190A">
        <w:fldChar w:fldCharType="begin"/>
      </w:r>
      <w:r w:rsidRPr="009C190A">
        <w:instrText>ADVANCE \R 1.90</w:instrText>
      </w:r>
      <w:r w:rsidRPr="009C190A">
        <w:fldChar w:fldCharType="end"/>
      </w:r>
      <w:r>
        <w:rPr>
          <w:b/>
          <w:bCs/>
          <w:noProof/>
        </w:rPr>
        <w:t xml:space="preserve">Kabul Indoor Cricket Academy Expansion &amp; Reconstruction </w:t>
      </w:r>
      <w:r w:rsidRPr="009C190A">
        <w:rPr>
          <w:b/>
          <w:bCs/>
          <w:noProof/>
        </w:rPr>
        <w:t xml:space="preserve"> </w:t>
      </w:r>
    </w:p>
    <w:p w:rsidR="00C9784E" w:rsidRPr="009C190A" w:rsidRDefault="00C9784E" w:rsidP="00C9784E">
      <w:pPr>
        <w:pStyle w:val="NoSpacing"/>
        <w:spacing w:line="276" w:lineRule="auto"/>
        <w:ind w:left="-360" w:hanging="180"/>
        <w:jc w:val="left"/>
        <w:rPr>
          <w:noProof/>
        </w:rPr>
      </w:pPr>
      <w:r w:rsidRPr="009C190A">
        <w:t xml:space="preserve">ITB No: </w:t>
      </w:r>
      <w:r>
        <w:rPr>
          <w:b/>
          <w:bCs/>
          <w:noProof/>
        </w:rPr>
        <w:t>ACB/ICC/PRO/W/ FACILITY &amp; TURF MANAGMENT/2024/AFG/NCB-015</w:t>
      </w:r>
      <w:r w:rsidRPr="009C190A">
        <w:rPr>
          <w:noProof/>
        </w:rPr>
        <w:t>.</w:t>
      </w:r>
    </w:p>
    <w:p w:rsidR="00C9784E" w:rsidRPr="009C190A" w:rsidRDefault="00C9784E" w:rsidP="00C9784E">
      <w:pPr>
        <w:pStyle w:val="NoSpacing"/>
        <w:spacing w:line="276" w:lineRule="auto"/>
        <w:ind w:left="-360" w:hanging="180"/>
        <w:jc w:val="left"/>
        <w:rPr>
          <w:i/>
          <w:spacing w:val="-2"/>
        </w:rPr>
      </w:pPr>
      <w:r w:rsidRPr="009C190A">
        <w:t>Date:</w:t>
      </w:r>
      <w:bookmarkEnd w:id="1"/>
      <w:r w:rsidRPr="009C190A">
        <w:t xml:space="preserve"> </w:t>
      </w:r>
      <w:r w:rsidRPr="009C190A">
        <w:rPr>
          <w:b/>
          <w:bCs/>
        </w:rPr>
        <w:fldChar w:fldCharType="begin"/>
      </w:r>
      <w:r w:rsidRPr="009C190A">
        <w:rPr>
          <w:b/>
          <w:bCs/>
        </w:rPr>
        <w:instrText xml:space="preserve"> MERGEFIELD AdvOn </w:instrText>
      </w:r>
      <w:r w:rsidRPr="009C190A">
        <w:rPr>
          <w:b/>
          <w:bCs/>
        </w:rPr>
        <w:fldChar w:fldCharType="separate"/>
      </w:r>
      <w:r>
        <w:rPr>
          <w:b/>
          <w:bCs/>
          <w:noProof/>
          <w:sz w:val="28"/>
          <w:szCs w:val="24"/>
        </w:rPr>
        <w:t>12</w:t>
      </w:r>
      <w:r w:rsidRPr="009C190A">
        <w:rPr>
          <w:b/>
          <w:bCs/>
          <w:noProof/>
          <w:sz w:val="28"/>
          <w:szCs w:val="24"/>
        </w:rPr>
        <w:t xml:space="preserve">- </w:t>
      </w:r>
      <w:r>
        <w:rPr>
          <w:b/>
          <w:bCs/>
          <w:noProof/>
          <w:sz w:val="28"/>
          <w:szCs w:val="24"/>
        </w:rPr>
        <w:t>December</w:t>
      </w:r>
      <w:r w:rsidRPr="009C190A">
        <w:rPr>
          <w:b/>
          <w:bCs/>
          <w:noProof/>
        </w:rPr>
        <w:t>-20</w:t>
      </w:r>
      <w:r w:rsidRPr="009C190A">
        <w:rPr>
          <w:b/>
          <w:bCs/>
        </w:rPr>
        <w:fldChar w:fldCharType="end"/>
      </w:r>
      <w:r w:rsidRPr="009C190A">
        <w:rPr>
          <w:b/>
          <w:bCs/>
        </w:rPr>
        <w:t>24</w:t>
      </w:r>
    </w:p>
    <w:p w:rsidR="00C9784E" w:rsidRPr="009C190A" w:rsidRDefault="00C9784E" w:rsidP="00C9784E">
      <w:pPr>
        <w:spacing w:after="200"/>
        <w:ind w:left="-540" w:right="-630"/>
        <w:rPr>
          <w:spacing w:val="-2"/>
        </w:rPr>
      </w:pPr>
      <w:r w:rsidRPr="009C190A">
        <w:rPr>
          <w:spacing w:val="-2"/>
        </w:rPr>
        <w:t xml:space="preserve">1. This Invitation for Bids follows the General Procurement Notice for this Project that appeared in </w:t>
      </w:r>
      <w:r w:rsidRPr="009C190A">
        <w:rPr>
          <w:i/>
          <w:spacing w:val="-2"/>
        </w:rPr>
        <w:t>Development Business</w:t>
      </w:r>
      <w:r w:rsidRPr="009C190A">
        <w:rPr>
          <w:spacing w:val="-2"/>
        </w:rPr>
        <w:t xml:space="preserve"> published on </w:t>
      </w:r>
      <w:r>
        <w:rPr>
          <w:b/>
        </w:rPr>
        <w:t>12</w:t>
      </w:r>
      <w:r w:rsidRPr="001F4FB5">
        <w:rPr>
          <w:b/>
        </w:rPr>
        <w:t>- December-2024</w:t>
      </w:r>
    </w:p>
    <w:p w:rsidR="00C9784E" w:rsidRPr="009C190A" w:rsidRDefault="00C9784E" w:rsidP="00C9784E">
      <w:pPr>
        <w:ind w:left="-540" w:right="-630"/>
        <w:rPr>
          <w:spacing w:val="-2"/>
        </w:rPr>
      </w:pPr>
      <w:r w:rsidRPr="009C190A">
        <w:rPr>
          <w:spacing w:val="-2"/>
        </w:rPr>
        <w:t xml:space="preserve">2. The Afghanistan Cricket Board has budget from the </w:t>
      </w:r>
      <w:r w:rsidRPr="009C190A">
        <w:rPr>
          <w:b/>
          <w:spacing w:val="-2"/>
        </w:rPr>
        <w:t xml:space="preserve">International Cricket Council </w:t>
      </w:r>
      <w:r w:rsidRPr="009C190A">
        <w:rPr>
          <w:b/>
          <w:bCs/>
          <w:spacing w:val="-2"/>
        </w:rPr>
        <w:t>(ICC</w:t>
      </w:r>
      <w:r w:rsidRPr="009C190A">
        <w:rPr>
          <w:b/>
          <w:spacing w:val="-2"/>
        </w:rPr>
        <w:t xml:space="preserve">) </w:t>
      </w:r>
      <w:r w:rsidRPr="009C190A">
        <w:rPr>
          <w:spacing w:val="-2"/>
          <w:szCs w:val="24"/>
        </w:rPr>
        <w:t xml:space="preserve">towards the cost of </w:t>
      </w:r>
      <w:r w:rsidRPr="009C190A">
        <w:rPr>
          <w:b/>
          <w:spacing w:val="-2"/>
        </w:rPr>
        <w:t>Afghanistan Cricket Board (ACB),</w:t>
      </w:r>
      <w:r w:rsidRPr="009C190A">
        <w:rPr>
          <w:spacing w:val="-2"/>
        </w:rPr>
        <w:t xml:space="preserve"> and it intends to apply part of the proceeds of this </w:t>
      </w:r>
      <w:r w:rsidRPr="009C190A">
        <w:rPr>
          <w:i/>
          <w:spacing w:val="-2"/>
        </w:rPr>
        <w:t>grant/budget</w:t>
      </w:r>
      <w:r w:rsidRPr="009C190A">
        <w:rPr>
          <w:spacing w:val="-2"/>
        </w:rPr>
        <w:t xml:space="preserve"> to payments under the Contract.</w:t>
      </w:r>
    </w:p>
    <w:p w:rsidR="00C9784E" w:rsidRPr="009C190A" w:rsidRDefault="00C9784E" w:rsidP="00C9784E">
      <w:pPr>
        <w:ind w:left="-540" w:right="-630"/>
        <w:jc w:val="left"/>
        <w:rPr>
          <w:b/>
          <w:spacing w:val="-2"/>
        </w:rPr>
      </w:pPr>
    </w:p>
    <w:p w:rsidR="00C9784E" w:rsidRPr="009C190A" w:rsidRDefault="00C9784E" w:rsidP="00C9784E">
      <w:pPr>
        <w:spacing w:after="200"/>
        <w:ind w:left="-540" w:right="-630"/>
        <w:rPr>
          <w:b/>
          <w:noProof/>
        </w:rPr>
      </w:pPr>
      <w:r w:rsidRPr="009C190A">
        <w:rPr>
          <w:spacing w:val="-2"/>
        </w:rPr>
        <w:t xml:space="preserve">3. </w:t>
      </w:r>
      <w:r w:rsidRPr="009C190A">
        <w:rPr>
          <w:b/>
          <w:spacing w:val="-2"/>
        </w:rPr>
        <w:t xml:space="preserve">The </w:t>
      </w:r>
      <w:r w:rsidRPr="009C190A">
        <w:rPr>
          <w:b/>
          <w:spacing w:val="-2"/>
          <w:szCs w:val="24"/>
        </w:rPr>
        <w:t>Procurement Management Department</w:t>
      </w:r>
      <w:r w:rsidRPr="009C190A">
        <w:rPr>
          <w:spacing w:val="-2"/>
        </w:rPr>
        <w:t xml:space="preserve">, acting on behalf of the </w:t>
      </w:r>
      <w:r w:rsidRPr="009C190A">
        <w:rPr>
          <w:spacing w:val="-2"/>
          <w:szCs w:val="24"/>
        </w:rPr>
        <w:t>Afghanistan Cricket board</w:t>
      </w:r>
      <w:r w:rsidRPr="009C190A">
        <w:rPr>
          <w:spacing w:val="-2"/>
        </w:rPr>
        <w:t xml:space="preserve">, now invites sealed bids from eligible and qualified bidders for </w:t>
      </w:r>
      <w:r w:rsidRPr="009C190A">
        <w:rPr>
          <w:spacing w:val="-2"/>
          <w:sz w:val="23"/>
          <w:szCs w:val="23"/>
        </w:rPr>
        <w:t xml:space="preserve">the </w:t>
      </w:r>
      <w:r>
        <w:rPr>
          <w:b/>
          <w:noProof/>
        </w:rPr>
        <w:t xml:space="preserve">Kabul Indoor Cricket Academy Expansion &amp; Reconstruction </w:t>
      </w:r>
      <w:r w:rsidRPr="009C190A">
        <w:rPr>
          <w:b/>
          <w:noProof/>
        </w:rPr>
        <w:t xml:space="preserve">  with reference number </w:t>
      </w:r>
      <w:r>
        <w:rPr>
          <w:b/>
          <w:noProof/>
        </w:rPr>
        <w:t>ACB/ICC/PRO/W/ FACILITY &amp; TURF MANAGMENT/2024/AFG/NCB-015</w:t>
      </w:r>
      <w:r w:rsidRPr="009C190A">
        <w:rPr>
          <w:b/>
          <w:noProof/>
        </w:rPr>
        <w:t>.</w:t>
      </w:r>
    </w:p>
    <w:p w:rsidR="00C9784E" w:rsidRPr="009C190A" w:rsidRDefault="00C9784E" w:rsidP="00C9784E">
      <w:pPr>
        <w:spacing w:after="200"/>
        <w:ind w:left="-540" w:right="-630"/>
        <w:jc w:val="left"/>
        <w:rPr>
          <w:spacing w:val="-2"/>
        </w:rPr>
      </w:pPr>
      <w:r w:rsidRPr="009C190A">
        <w:rPr>
          <w:b/>
          <w:noProof/>
        </w:rPr>
        <w:t xml:space="preserve"> </w:t>
      </w:r>
      <w:r w:rsidRPr="009C190A">
        <w:rPr>
          <w:bCs/>
          <w:noProof/>
        </w:rPr>
        <w:t>The</w:t>
      </w:r>
      <w:r w:rsidRPr="009C190A">
        <w:rPr>
          <w:bCs/>
          <w:spacing w:val="-2"/>
        </w:rPr>
        <w:t xml:space="preserve"> </w:t>
      </w:r>
      <w:r w:rsidRPr="009C190A">
        <w:rPr>
          <w:spacing w:val="-2"/>
        </w:rPr>
        <w:t xml:space="preserve">Project completion period is </w:t>
      </w:r>
      <w:r>
        <w:rPr>
          <w:b/>
          <w:bCs/>
          <w:spacing w:val="-2"/>
        </w:rPr>
        <w:t>100</w:t>
      </w:r>
      <w:r w:rsidRPr="009C190A">
        <w:rPr>
          <w:b/>
          <w:bCs/>
          <w:spacing w:val="-2"/>
        </w:rPr>
        <w:t xml:space="preserve"> Calendar days   which</w:t>
      </w:r>
      <w:r w:rsidRPr="009C190A">
        <w:rPr>
          <w:spacing w:val="-2"/>
        </w:rPr>
        <w:t xml:space="preserve"> </w:t>
      </w:r>
      <w:r w:rsidRPr="009C190A">
        <w:rPr>
          <w:b/>
          <w:bCs/>
          <w:sz w:val="22"/>
          <w:szCs w:val="22"/>
        </w:rPr>
        <w:t xml:space="preserve">includes slack period of </w:t>
      </w:r>
      <w:r w:rsidRPr="009C190A">
        <w:rPr>
          <w:b/>
          <w:bCs/>
          <w:noProof/>
          <w:sz w:val="22"/>
          <w:szCs w:val="22"/>
        </w:rPr>
        <w:t>10</w:t>
      </w:r>
      <w:r w:rsidRPr="009C190A">
        <w:rPr>
          <w:b/>
          <w:bCs/>
          <w:sz w:val="22"/>
          <w:szCs w:val="22"/>
        </w:rPr>
        <w:t xml:space="preserve"> days for flood/adverse weather conditions and resolving Construction etc.</w:t>
      </w:r>
    </w:p>
    <w:p w:rsidR="00C9784E" w:rsidRPr="009C190A" w:rsidRDefault="00C9784E" w:rsidP="00C9784E">
      <w:pPr>
        <w:spacing w:after="200"/>
        <w:ind w:left="-540" w:right="-630"/>
        <w:rPr>
          <w:spacing w:val="-2"/>
        </w:rPr>
      </w:pPr>
      <w:r w:rsidRPr="009C190A">
        <w:rPr>
          <w:spacing w:val="-2"/>
        </w:rPr>
        <w:t xml:space="preserve">4. Bidding will be conducted through the National Competitive Bidding (NCB) procedures specified in the ACB’s Procurement </w:t>
      </w:r>
      <w:r w:rsidRPr="009C190A">
        <w:rPr>
          <w:iCs/>
          <w:spacing w:val="-2"/>
        </w:rPr>
        <w:t>Guidelines</w:t>
      </w:r>
      <w:r w:rsidRPr="009C190A">
        <w:rPr>
          <w:spacing w:val="-2"/>
        </w:rPr>
        <w:t xml:space="preserve"> and is open to all bidders from Eligible Source as defined in the Bidding Documents.</w:t>
      </w:r>
    </w:p>
    <w:p w:rsidR="00C9784E" w:rsidRPr="009C190A" w:rsidRDefault="00C9784E" w:rsidP="00C9784E">
      <w:pPr>
        <w:spacing w:after="200"/>
        <w:ind w:left="-540" w:right="-630"/>
        <w:rPr>
          <w:b/>
          <w:szCs w:val="24"/>
          <w:rtl/>
          <w:lang w:bidi="ps-AF"/>
        </w:rPr>
      </w:pPr>
      <w:r w:rsidRPr="009C190A">
        <w:rPr>
          <w:spacing w:val="-2"/>
        </w:rPr>
        <w:t>5. Interested eligible bidders (</w:t>
      </w:r>
      <w:r w:rsidRPr="009C190A">
        <w:rPr>
          <w:b/>
          <w:bCs/>
          <w:spacing w:val="-2"/>
        </w:rPr>
        <w:t>Construction companies)</w:t>
      </w:r>
      <w:r w:rsidRPr="009C190A">
        <w:rPr>
          <w:spacing w:val="-2"/>
        </w:rPr>
        <w:t xml:space="preserve"> who had same work experience) may obtain further information (BOQ) &amp; NCB documents from </w:t>
      </w:r>
      <w:r w:rsidRPr="009C190A">
        <w:rPr>
          <w:b/>
          <w:szCs w:val="24"/>
        </w:rPr>
        <w:t xml:space="preserve">Procurement Management department of ACB, by requesting through email and must attach their valid business licenses to the email. </w:t>
      </w:r>
    </w:p>
    <w:p w:rsidR="00C9784E" w:rsidRPr="009C190A" w:rsidRDefault="00C9784E" w:rsidP="00C9784E">
      <w:pPr>
        <w:spacing w:after="200"/>
        <w:ind w:left="-540" w:right="-630"/>
        <w:jc w:val="left"/>
        <w:rPr>
          <w:b/>
          <w:szCs w:val="24"/>
        </w:rPr>
      </w:pPr>
      <w:r w:rsidRPr="009C190A">
        <w:rPr>
          <w:b/>
          <w:szCs w:val="24"/>
        </w:rPr>
        <w:t xml:space="preserve">Attn: Hamid Rashidy, (Email: </w:t>
      </w:r>
      <w:hyperlink r:id="rId7" w:history="1">
        <w:r w:rsidRPr="009C190A">
          <w:rPr>
            <w:rStyle w:val="Hyperlink"/>
          </w:rPr>
          <w:t>hamid.rashidy@afghancricket.af</w:t>
        </w:r>
      </w:hyperlink>
      <w:proofErr w:type="gramStart"/>
      <w:r w:rsidRPr="009C190A">
        <w:t xml:space="preserve"> </w:t>
      </w:r>
      <w:proofErr w:type="gramEnd"/>
      <w:r w:rsidRPr="009C190A">
        <w:t xml:space="preserve"> </w:t>
      </w:r>
      <w:r w:rsidRPr="009C190A">
        <w:rPr>
          <w:b/>
          <w:szCs w:val="24"/>
        </w:rPr>
        <w:t xml:space="preserve">; Cc: </w:t>
      </w:r>
      <w:hyperlink r:id="rId8" w:history="1">
        <w:r w:rsidRPr="009C190A">
          <w:rPr>
            <w:rStyle w:val="Hyperlink"/>
            <w:szCs w:val="24"/>
          </w:rPr>
          <w:t>Procurement.manager@afghancricket.af</w:t>
        </w:r>
      </w:hyperlink>
      <w:r w:rsidRPr="009C190A">
        <w:rPr>
          <w:rStyle w:val="Hyperlink"/>
          <w:szCs w:val="24"/>
        </w:rPr>
        <w:t xml:space="preserve"> </w:t>
      </w:r>
      <w:r w:rsidRPr="009C190A">
        <w:rPr>
          <w:b/>
          <w:szCs w:val="24"/>
        </w:rPr>
        <w:t xml:space="preserve"> </w:t>
      </w:r>
    </w:p>
    <w:p w:rsidR="00C9784E" w:rsidRPr="009C190A" w:rsidRDefault="00C9784E" w:rsidP="00C9784E">
      <w:pPr>
        <w:spacing w:after="200"/>
        <w:ind w:left="-540" w:right="-630"/>
        <w:rPr>
          <w:spacing w:val="-2"/>
        </w:rPr>
      </w:pPr>
      <w:r w:rsidRPr="009C190A">
        <w:rPr>
          <w:b/>
          <w:szCs w:val="24"/>
        </w:rPr>
        <w:t>Mobile No: 93(0) 796165830/0788575859)</w:t>
      </w:r>
      <w:r w:rsidRPr="009C190A">
        <w:rPr>
          <w:b/>
          <w:bCs/>
          <w:sz w:val="22"/>
          <w:szCs w:val="22"/>
        </w:rPr>
        <w:t xml:space="preserve">, </w:t>
      </w:r>
      <w:r w:rsidRPr="009C190A">
        <w:rPr>
          <w:spacing w:val="-2"/>
        </w:rPr>
        <w:t xml:space="preserve">and inspect the Bidding Documents at the address given below from </w:t>
      </w:r>
      <w:r w:rsidRPr="00560F75">
        <w:rPr>
          <w:b/>
          <w:bCs/>
          <w:color w:val="FF0000"/>
          <w:spacing w:val="-2"/>
        </w:rPr>
        <w:t>8:00AM to 04:00 PM</w:t>
      </w:r>
      <w:r w:rsidRPr="00560F75">
        <w:rPr>
          <w:color w:val="FF0000"/>
          <w:spacing w:val="-2"/>
        </w:rPr>
        <w:t xml:space="preserve"> </w:t>
      </w:r>
      <w:r w:rsidRPr="009C190A">
        <w:rPr>
          <w:spacing w:val="-2"/>
        </w:rPr>
        <w:t xml:space="preserve">from Saturday to Wednesday (Except public holidays). Note: email requests may not respond in non-official hours or holidays. </w:t>
      </w:r>
    </w:p>
    <w:p w:rsidR="00C9784E" w:rsidRPr="009C190A" w:rsidRDefault="00C9784E" w:rsidP="00C9784E">
      <w:pPr>
        <w:spacing w:after="200"/>
        <w:ind w:left="-540" w:right="-630"/>
        <w:rPr>
          <w:spacing w:val="-2"/>
          <w:vertAlign w:val="superscript"/>
        </w:rPr>
      </w:pPr>
    </w:p>
    <w:p w:rsidR="00C9784E" w:rsidRPr="009C190A" w:rsidRDefault="00C9784E" w:rsidP="00C9784E">
      <w:pPr>
        <w:spacing w:after="200"/>
        <w:ind w:left="-540" w:right="-630"/>
        <w:rPr>
          <w:spacing w:val="-2"/>
          <w:vertAlign w:val="superscript"/>
        </w:rPr>
      </w:pPr>
    </w:p>
    <w:p w:rsidR="00C9784E" w:rsidRPr="009C190A" w:rsidRDefault="00C9784E" w:rsidP="00C9784E">
      <w:pPr>
        <w:spacing w:after="200"/>
        <w:ind w:left="-540" w:right="-630"/>
        <w:rPr>
          <w:spacing w:val="-2"/>
          <w:vertAlign w:val="superscript"/>
        </w:rPr>
      </w:pPr>
    </w:p>
    <w:p w:rsidR="00C9784E" w:rsidRPr="009C190A" w:rsidRDefault="00C9784E" w:rsidP="00C9784E">
      <w:pPr>
        <w:spacing w:after="200"/>
        <w:ind w:left="-540" w:right="-630"/>
        <w:rPr>
          <w:spacing w:val="-2"/>
          <w:vertAlign w:val="superscript"/>
        </w:rPr>
      </w:pPr>
    </w:p>
    <w:p w:rsidR="00C9784E" w:rsidRPr="009C190A" w:rsidRDefault="00C9784E" w:rsidP="00C9784E">
      <w:pPr>
        <w:spacing w:after="200"/>
        <w:ind w:left="-540" w:right="-630"/>
        <w:rPr>
          <w:spacing w:val="-2"/>
          <w:vertAlign w:val="superscript"/>
        </w:rPr>
      </w:pPr>
    </w:p>
    <w:p w:rsidR="00C9784E" w:rsidRPr="009C190A" w:rsidRDefault="00C9784E" w:rsidP="00C9784E">
      <w:pPr>
        <w:spacing w:after="200"/>
        <w:ind w:left="-540" w:right="-630"/>
        <w:rPr>
          <w:spacing w:val="-2"/>
          <w:vertAlign w:val="superscript"/>
        </w:rPr>
      </w:pPr>
    </w:p>
    <w:p w:rsidR="00C9784E" w:rsidRPr="009C190A" w:rsidRDefault="00C9784E" w:rsidP="00C9784E">
      <w:pPr>
        <w:spacing w:after="200"/>
        <w:ind w:left="-540" w:right="-630"/>
        <w:rPr>
          <w:spacing w:val="-2"/>
          <w:vertAlign w:val="superscript"/>
        </w:rPr>
      </w:pPr>
    </w:p>
    <w:p w:rsidR="00C9784E" w:rsidRPr="009C190A" w:rsidRDefault="00C9784E" w:rsidP="00C9784E">
      <w:pPr>
        <w:pStyle w:val="BodyTextIndent2"/>
        <w:tabs>
          <w:tab w:val="clear" w:pos="720"/>
          <w:tab w:val="left" w:pos="0"/>
        </w:tabs>
        <w:spacing w:after="200"/>
        <w:ind w:left="-540" w:right="-630" w:firstLine="0"/>
        <w:rPr>
          <w:b/>
          <w:spacing w:val="-2"/>
        </w:rPr>
      </w:pPr>
      <w:r w:rsidRPr="009C190A">
        <w:rPr>
          <w:spacing w:val="-2"/>
        </w:rPr>
        <w:t>6.</w:t>
      </w:r>
      <w:r w:rsidRPr="009C190A">
        <w:rPr>
          <w:b/>
          <w:spacing w:val="-2"/>
        </w:rPr>
        <w:t xml:space="preserve"> Qualifications requirements include:</w:t>
      </w:r>
    </w:p>
    <w:p w:rsidR="00C9784E" w:rsidRPr="009C190A" w:rsidRDefault="00C9784E" w:rsidP="00C9784E">
      <w:pPr>
        <w:pStyle w:val="ListParagraph"/>
        <w:numPr>
          <w:ilvl w:val="0"/>
          <w:numId w:val="1"/>
        </w:numPr>
        <w:tabs>
          <w:tab w:val="left" w:pos="1080"/>
        </w:tabs>
        <w:suppressAutoHyphens/>
        <w:overflowPunct w:val="0"/>
        <w:autoSpaceDE w:val="0"/>
        <w:autoSpaceDN w:val="0"/>
        <w:adjustRightInd w:val="0"/>
        <w:spacing w:after="0" w:line="240" w:lineRule="auto"/>
        <w:ind w:left="0" w:right="-630"/>
        <w:jc w:val="both"/>
        <w:textAlignment w:val="baseline"/>
        <w:rPr>
          <w:rFonts w:ascii="Times New Roman" w:hAnsi="Times New Roman" w:cs="Times New Roman"/>
          <w:spacing w:val="-2"/>
          <w:sz w:val="24"/>
          <w:szCs w:val="24"/>
        </w:rPr>
      </w:pPr>
      <w:r w:rsidRPr="009C190A">
        <w:rPr>
          <w:rFonts w:ascii="Times New Roman" w:hAnsi="Times New Roman" w:cs="Times New Roman"/>
          <w:spacing w:val="-2"/>
          <w:sz w:val="24"/>
          <w:szCs w:val="24"/>
        </w:rPr>
        <w:t xml:space="preserve">The minimum required annual volume of construction works or Similar work for the successful bidder in any of the last Seven Years shall be equal to at least Five (5) contracts each in amount of </w:t>
      </w:r>
      <w:r>
        <w:rPr>
          <w:rFonts w:ascii="Times New Roman" w:hAnsi="Times New Roman" w:cs="Times New Roman"/>
          <w:b/>
          <w:bCs/>
          <w:spacing w:val="-2"/>
          <w:sz w:val="24"/>
          <w:szCs w:val="24"/>
        </w:rPr>
        <w:t>600,000 Afghani</w:t>
      </w:r>
      <w:r w:rsidRPr="009C190A">
        <w:rPr>
          <w:rFonts w:ascii="Times New Roman" w:hAnsi="Times New Roman" w:cs="Times New Roman"/>
          <w:b/>
          <w:bCs/>
          <w:spacing w:val="-2"/>
          <w:sz w:val="24"/>
          <w:szCs w:val="24"/>
        </w:rPr>
        <w:t>s</w:t>
      </w:r>
      <w:r w:rsidRPr="009C190A">
        <w:rPr>
          <w:rFonts w:ascii="Times New Roman" w:hAnsi="Times New Roman" w:cs="Times New Roman"/>
          <w:spacing w:val="-2"/>
          <w:sz w:val="24"/>
          <w:szCs w:val="24"/>
        </w:rPr>
        <w:t xml:space="preserve">, or equivalent to </w:t>
      </w:r>
      <w:r>
        <w:rPr>
          <w:rFonts w:ascii="Times New Roman" w:hAnsi="Times New Roman" w:cs="Times New Roman"/>
          <w:b/>
          <w:bCs/>
          <w:spacing w:val="-2"/>
          <w:sz w:val="24"/>
          <w:szCs w:val="24"/>
        </w:rPr>
        <w:t>3,000,000</w:t>
      </w:r>
      <w:r w:rsidRPr="009C190A">
        <w:rPr>
          <w:rFonts w:ascii="Times New Roman" w:hAnsi="Times New Roman" w:cs="Times New Roman"/>
          <w:b/>
          <w:bCs/>
          <w:spacing w:val="-2"/>
          <w:sz w:val="24"/>
          <w:szCs w:val="24"/>
        </w:rPr>
        <w:t xml:space="preserve"> AFN </w:t>
      </w:r>
      <w:r w:rsidRPr="009C190A">
        <w:rPr>
          <w:rFonts w:ascii="Times New Roman" w:hAnsi="Times New Roman" w:cs="Times New Roman"/>
          <w:spacing w:val="-2"/>
          <w:sz w:val="24"/>
          <w:szCs w:val="24"/>
        </w:rPr>
        <w:t xml:space="preserve">for the whole </w:t>
      </w:r>
      <w:r w:rsidRPr="009C190A">
        <w:rPr>
          <w:rFonts w:ascii="Times New Roman" w:hAnsi="Times New Roman" w:cs="Times New Roman"/>
          <w:b/>
          <w:bCs/>
          <w:spacing w:val="-2"/>
          <w:sz w:val="24"/>
          <w:szCs w:val="24"/>
        </w:rPr>
        <w:t>7</w:t>
      </w:r>
      <w:r w:rsidRPr="009C190A">
        <w:rPr>
          <w:rFonts w:ascii="Times New Roman" w:hAnsi="Times New Roman" w:cs="Times New Roman"/>
          <w:spacing w:val="-2"/>
          <w:sz w:val="24"/>
          <w:szCs w:val="24"/>
        </w:rPr>
        <w:t xml:space="preserve"> years</w:t>
      </w:r>
    </w:p>
    <w:p w:rsidR="00C9784E" w:rsidRPr="009C190A" w:rsidRDefault="00C9784E" w:rsidP="00C9784E">
      <w:pPr>
        <w:pStyle w:val="ListParagraph"/>
        <w:numPr>
          <w:ilvl w:val="0"/>
          <w:numId w:val="1"/>
        </w:numPr>
        <w:tabs>
          <w:tab w:val="left" w:pos="1080"/>
        </w:tabs>
        <w:suppressAutoHyphens/>
        <w:overflowPunct w:val="0"/>
        <w:autoSpaceDE w:val="0"/>
        <w:autoSpaceDN w:val="0"/>
        <w:adjustRightInd w:val="0"/>
        <w:spacing w:after="0" w:line="240" w:lineRule="auto"/>
        <w:ind w:left="0" w:right="-630"/>
        <w:jc w:val="both"/>
        <w:textAlignment w:val="baseline"/>
        <w:rPr>
          <w:rFonts w:ascii="Times New Roman" w:hAnsi="Times New Roman" w:cs="Times New Roman"/>
          <w:spacing w:val="-2"/>
          <w:sz w:val="24"/>
          <w:szCs w:val="24"/>
        </w:rPr>
      </w:pPr>
      <w:r w:rsidRPr="009C190A">
        <w:rPr>
          <w:rFonts w:ascii="Times New Roman" w:hAnsi="Times New Roman" w:cs="Times New Roman"/>
          <w:spacing w:val="-2"/>
          <w:sz w:val="24"/>
          <w:szCs w:val="24"/>
        </w:rPr>
        <w:t xml:space="preserve">For JV Experience as prime contractor in the construction of at least one works of nature and complexity equivalent to this work during the last </w:t>
      </w:r>
      <w:r>
        <w:rPr>
          <w:rFonts w:ascii="Times New Roman" w:hAnsi="Times New Roman" w:cs="Times New Roman"/>
          <w:spacing w:val="-2"/>
          <w:sz w:val="24"/>
          <w:szCs w:val="24"/>
        </w:rPr>
        <w:t>Seven</w:t>
      </w:r>
      <w:r w:rsidRPr="009C190A">
        <w:rPr>
          <w:rFonts w:ascii="Times New Roman" w:hAnsi="Times New Roman" w:cs="Times New Roman"/>
          <w:spacing w:val="-2"/>
          <w:sz w:val="24"/>
          <w:szCs w:val="24"/>
        </w:rPr>
        <w:t xml:space="preserve"> (7) year’s total more than </w:t>
      </w:r>
      <w:r>
        <w:rPr>
          <w:rFonts w:ascii="Times New Roman" w:hAnsi="Times New Roman" w:cs="Times New Roman"/>
          <w:b/>
          <w:bCs/>
          <w:spacing w:val="-2"/>
          <w:sz w:val="24"/>
          <w:szCs w:val="24"/>
        </w:rPr>
        <w:t>3,000,000</w:t>
      </w:r>
      <w:r w:rsidRPr="009C190A">
        <w:rPr>
          <w:rFonts w:ascii="Times New Roman" w:hAnsi="Times New Roman" w:cs="Times New Roman"/>
          <w:b/>
          <w:bCs/>
          <w:spacing w:val="-2"/>
          <w:sz w:val="24"/>
          <w:szCs w:val="24"/>
        </w:rPr>
        <w:t>AFN</w:t>
      </w:r>
      <w:r w:rsidRPr="009C190A">
        <w:rPr>
          <w:rFonts w:ascii="Times New Roman" w:hAnsi="Times New Roman" w:cs="Times New Roman"/>
          <w:spacing w:val="-2"/>
          <w:sz w:val="24"/>
          <w:szCs w:val="24"/>
        </w:rPr>
        <w:t>.</w:t>
      </w:r>
    </w:p>
    <w:p w:rsidR="00C9784E" w:rsidRPr="009C190A" w:rsidRDefault="00C9784E" w:rsidP="00C9784E">
      <w:pPr>
        <w:pStyle w:val="ListParagraph"/>
        <w:numPr>
          <w:ilvl w:val="0"/>
          <w:numId w:val="1"/>
        </w:numPr>
        <w:tabs>
          <w:tab w:val="left" w:pos="1080"/>
        </w:tabs>
        <w:suppressAutoHyphens/>
        <w:overflowPunct w:val="0"/>
        <w:autoSpaceDE w:val="0"/>
        <w:autoSpaceDN w:val="0"/>
        <w:adjustRightInd w:val="0"/>
        <w:spacing w:after="0" w:line="240" w:lineRule="auto"/>
        <w:ind w:left="90" w:right="-630" w:hanging="270"/>
        <w:jc w:val="both"/>
        <w:textAlignment w:val="baseline"/>
        <w:rPr>
          <w:rFonts w:ascii="Times New Roman" w:hAnsi="Times New Roman" w:cs="Times New Roman"/>
          <w:spacing w:val="-2"/>
          <w:sz w:val="24"/>
          <w:szCs w:val="24"/>
        </w:rPr>
      </w:pPr>
      <w:r w:rsidRPr="009C190A">
        <w:rPr>
          <w:rFonts w:ascii="Times New Roman" w:hAnsi="Times New Roman" w:cs="Times New Roman"/>
          <w:spacing w:val="-2"/>
          <w:sz w:val="24"/>
          <w:szCs w:val="24"/>
        </w:rPr>
        <w:t>Proposals for the timely acquisition (own, lease, hire, etc.) of the essential equipment as given in the bidding document.</w:t>
      </w:r>
    </w:p>
    <w:p w:rsidR="00C9784E" w:rsidRPr="009C190A" w:rsidRDefault="00C9784E" w:rsidP="00C9784E">
      <w:pPr>
        <w:pStyle w:val="ListParagraph"/>
        <w:numPr>
          <w:ilvl w:val="0"/>
          <w:numId w:val="1"/>
        </w:numPr>
        <w:tabs>
          <w:tab w:val="left" w:pos="1080"/>
        </w:tabs>
        <w:suppressAutoHyphens/>
        <w:overflowPunct w:val="0"/>
        <w:autoSpaceDE w:val="0"/>
        <w:autoSpaceDN w:val="0"/>
        <w:adjustRightInd w:val="0"/>
        <w:spacing w:after="0" w:line="240" w:lineRule="auto"/>
        <w:ind w:left="90" w:right="-630" w:hanging="270"/>
        <w:jc w:val="both"/>
        <w:textAlignment w:val="baseline"/>
        <w:rPr>
          <w:rFonts w:ascii="Times New Roman" w:hAnsi="Times New Roman" w:cs="Times New Roman"/>
          <w:spacing w:val="-2"/>
          <w:sz w:val="24"/>
          <w:szCs w:val="24"/>
        </w:rPr>
      </w:pPr>
      <w:r w:rsidRPr="009C190A">
        <w:rPr>
          <w:rFonts w:ascii="Times New Roman" w:hAnsi="Times New Roman" w:cs="Times New Roman"/>
          <w:spacing w:val="-2"/>
          <w:sz w:val="24"/>
          <w:szCs w:val="24"/>
        </w:rPr>
        <w:t>Project Manager with Six years’ experience in works of an equivalent nature and volume, including no less than three years as Manager. N/A</w:t>
      </w:r>
    </w:p>
    <w:p w:rsidR="00C9784E" w:rsidRPr="009C190A" w:rsidRDefault="00C9784E" w:rsidP="00C9784E">
      <w:pPr>
        <w:pStyle w:val="BodyTextIndent2"/>
        <w:numPr>
          <w:ilvl w:val="0"/>
          <w:numId w:val="1"/>
        </w:numPr>
        <w:tabs>
          <w:tab w:val="clear" w:pos="720"/>
          <w:tab w:val="left" w:pos="0"/>
        </w:tabs>
        <w:spacing w:after="200"/>
        <w:ind w:left="90" w:right="-630" w:hanging="270"/>
        <w:jc w:val="both"/>
        <w:rPr>
          <w:spacing w:val="-2"/>
          <w:szCs w:val="24"/>
        </w:rPr>
      </w:pPr>
      <w:r w:rsidRPr="009C190A">
        <w:rPr>
          <w:spacing w:val="-2"/>
          <w:szCs w:val="24"/>
        </w:rPr>
        <w:t xml:space="preserve">Bank Statement/Liquid assets and/or credit facilities, net of other contractual commitments and exclusive of any advance payments which may be made under the Contract </w:t>
      </w:r>
      <w:r>
        <w:rPr>
          <w:b/>
          <w:bCs/>
          <w:spacing w:val="-2"/>
          <w:szCs w:val="24"/>
        </w:rPr>
        <w:t>1,500,000</w:t>
      </w:r>
      <w:r w:rsidRPr="009C190A">
        <w:rPr>
          <w:spacing w:val="-2"/>
          <w:szCs w:val="24"/>
        </w:rPr>
        <w:t>Afghani.</w:t>
      </w:r>
    </w:p>
    <w:p w:rsidR="00C9784E" w:rsidRPr="009C190A" w:rsidRDefault="00C9784E" w:rsidP="00C9784E">
      <w:pPr>
        <w:spacing w:after="180"/>
        <w:ind w:left="-540" w:right="-630"/>
        <w:rPr>
          <w:spacing w:val="-2"/>
        </w:rPr>
      </w:pPr>
      <w:r w:rsidRPr="009C190A">
        <w:rPr>
          <w:spacing w:val="-2"/>
        </w:rPr>
        <w:t xml:space="preserve">For detailed post qualification verification please refer to Section I - Instructions o Bidders and Section II- Bid Data Sheet of the bidding documents. </w:t>
      </w:r>
    </w:p>
    <w:p w:rsidR="00C9784E" w:rsidRPr="009C190A" w:rsidRDefault="00C9784E" w:rsidP="00C9784E">
      <w:pPr>
        <w:spacing w:after="200"/>
        <w:ind w:left="-540" w:right="-630"/>
        <w:rPr>
          <w:spacing w:val="-2"/>
          <w:szCs w:val="24"/>
        </w:rPr>
      </w:pPr>
      <w:r w:rsidRPr="009C190A">
        <w:rPr>
          <w:spacing w:val="-2"/>
        </w:rPr>
        <w:t xml:space="preserve">7. </w:t>
      </w:r>
      <w:r w:rsidRPr="009C190A">
        <w:rPr>
          <w:spacing w:val="-2"/>
          <w:szCs w:val="24"/>
        </w:rPr>
        <w:t xml:space="preserve">A complete set of Bidding Documents in English may be obtained free of charge by interested bidders on the submission of a written Application to the address mentioned below. </w:t>
      </w:r>
    </w:p>
    <w:p w:rsidR="00C9784E" w:rsidRPr="009C190A" w:rsidRDefault="00C9784E" w:rsidP="00C9784E">
      <w:pPr>
        <w:spacing w:after="200"/>
        <w:ind w:left="-540" w:right="-630"/>
        <w:rPr>
          <w:spacing w:val="-2"/>
        </w:rPr>
      </w:pPr>
      <w:r w:rsidRPr="009C190A">
        <w:rPr>
          <w:spacing w:val="-2"/>
          <w:szCs w:val="24"/>
        </w:rPr>
        <w:t>The Bidding Documents shall be collected by the bidders from the address below.</w:t>
      </w:r>
    </w:p>
    <w:p w:rsidR="00C9784E" w:rsidRPr="009C190A" w:rsidRDefault="00C9784E" w:rsidP="00C9784E">
      <w:pPr>
        <w:spacing w:after="200"/>
        <w:ind w:left="-540" w:right="-630"/>
        <w:rPr>
          <w:b/>
          <w:bCs/>
          <w:noProof/>
        </w:rPr>
      </w:pPr>
      <w:r w:rsidRPr="009C190A">
        <w:rPr>
          <w:spacing w:val="-2"/>
        </w:rPr>
        <w:t xml:space="preserve">8. </w:t>
      </w:r>
      <w:r w:rsidRPr="009C190A">
        <w:rPr>
          <w:spacing w:val="-2"/>
          <w:sz w:val="23"/>
          <w:szCs w:val="23"/>
        </w:rPr>
        <w:t xml:space="preserve">The bidders or their authorized representatives are invited to attend a </w:t>
      </w:r>
      <w:r w:rsidRPr="009C190A">
        <w:rPr>
          <w:b/>
          <w:bCs/>
          <w:spacing w:val="-2"/>
          <w:sz w:val="23"/>
          <w:szCs w:val="23"/>
        </w:rPr>
        <w:t xml:space="preserve">pre-bid meeting which will take place on </w:t>
      </w:r>
      <w:r>
        <w:rPr>
          <w:b/>
          <w:bCs/>
          <w:noProof/>
          <w:lang w:bidi="ps-AF"/>
        </w:rPr>
        <w:t>25</w:t>
      </w:r>
      <w:r w:rsidRPr="009C190A">
        <w:rPr>
          <w:b/>
          <w:bCs/>
          <w:noProof/>
          <w:lang w:bidi="ps-AF"/>
        </w:rPr>
        <w:t xml:space="preserve"> </w:t>
      </w:r>
      <w:r>
        <w:rPr>
          <w:b/>
          <w:bCs/>
          <w:noProof/>
          <w:lang w:bidi="ps-AF"/>
        </w:rPr>
        <w:t>Deceber</w:t>
      </w:r>
      <w:r w:rsidRPr="009C190A">
        <w:rPr>
          <w:b/>
          <w:bCs/>
          <w:noProof/>
        </w:rPr>
        <w:t>-2024</w:t>
      </w:r>
      <w:r w:rsidRPr="009C190A">
        <w:rPr>
          <w:b/>
          <w:bCs/>
          <w:spacing w:val="-2"/>
          <w:sz w:val="23"/>
          <w:szCs w:val="23"/>
        </w:rPr>
        <w:t xml:space="preserve">, at 10:00 AM in the Afghanistan Cricket Board at the address given below </w:t>
      </w:r>
      <w:r w:rsidRPr="009C190A">
        <w:rPr>
          <w:sz w:val="23"/>
          <w:szCs w:val="23"/>
        </w:rPr>
        <w:t>to explain the procedure of proper preparation and submission of bid, clarify issues and to answer questions on any matter that may be raised at that stage, if any of the company couldn’t attend to the pre-bid meeting the company may be disqualified or has no right to ask for clarifications after bid-opening</w:t>
      </w:r>
    </w:p>
    <w:p w:rsidR="00C9784E" w:rsidRPr="009C190A" w:rsidRDefault="00C9784E" w:rsidP="00C9784E">
      <w:pPr>
        <w:spacing w:after="200"/>
        <w:ind w:left="-540" w:right="-630"/>
        <w:rPr>
          <w:spacing w:val="-2"/>
        </w:rPr>
      </w:pPr>
      <w:r w:rsidRPr="009C190A">
        <w:rPr>
          <w:spacing w:val="-2"/>
        </w:rPr>
        <w:t xml:space="preserve">9. Bids must be delivered to the address below at or Ground before </w:t>
      </w:r>
      <w:r w:rsidRPr="009C190A">
        <w:rPr>
          <w:b/>
          <w:noProof/>
          <w:spacing w:val="-2"/>
        </w:rPr>
        <w:t>10</w:t>
      </w:r>
      <w:r w:rsidRPr="009C190A">
        <w:rPr>
          <w:b/>
          <w:noProof/>
          <w:spacing w:val="-2"/>
        </w:rPr>
        <w:fldChar w:fldCharType="begin"/>
      </w:r>
      <w:r w:rsidRPr="009C190A">
        <w:rPr>
          <w:b/>
          <w:noProof/>
          <w:spacing w:val="-2"/>
        </w:rPr>
        <w:instrText xml:space="preserve"> MERGEFIELD DL_Time </w:instrText>
      </w:r>
      <w:r w:rsidRPr="009C190A">
        <w:rPr>
          <w:b/>
          <w:noProof/>
          <w:spacing w:val="-2"/>
        </w:rPr>
        <w:fldChar w:fldCharType="separate"/>
      </w:r>
      <w:r w:rsidRPr="009C190A">
        <w:rPr>
          <w:b/>
          <w:noProof/>
          <w:spacing w:val="-2"/>
        </w:rPr>
        <w:t>:00 AM</w:t>
      </w:r>
      <w:r w:rsidRPr="009C190A">
        <w:rPr>
          <w:b/>
          <w:noProof/>
          <w:spacing w:val="-2"/>
        </w:rPr>
        <w:fldChar w:fldCharType="end"/>
      </w:r>
      <w:r w:rsidRPr="009C190A">
        <w:rPr>
          <w:b/>
          <w:spacing w:val="-2"/>
        </w:rPr>
        <w:t xml:space="preserve"> of</w:t>
      </w:r>
      <w:r w:rsidRPr="009C190A">
        <w:rPr>
          <w:rFonts w:hint="cs"/>
          <w:b/>
          <w:spacing w:val="-2"/>
          <w:rtl/>
          <w:lang w:bidi="ps-AF"/>
        </w:rPr>
        <w:t xml:space="preserve"> </w:t>
      </w:r>
      <w:r w:rsidRPr="009C190A">
        <w:rPr>
          <w:b/>
          <w:spacing w:val="-2"/>
        </w:rPr>
        <w:t xml:space="preserve"> </w:t>
      </w:r>
      <w:r w:rsidRPr="00014E4E">
        <w:rPr>
          <w:b/>
          <w:bCs/>
          <w:spacing w:val="-2"/>
          <w:sz w:val="22"/>
          <w:szCs w:val="18"/>
        </w:rPr>
        <w:fldChar w:fldCharType="begin"/>
      </w:r>
      <w:r w:rsidRPr="00014E4E">
        <w:rPr>
          <w:b/>
          <w:bCs/>
          <w:spacing w:val="-2"/>
          <w:sz w:val="22"/>
          <w:szCs w:val="18"/>
        </w:rPr>
        <w:instrText xml:space="preserve"> MERGEFIELD BidOpenOn </w:instrText>
      </w:r>
      <w:r w:rsidRPr="00014E4E">
        <w:rPr>
          <w:b/>
          <w:bCs/>
          <w:spacing w:val="-2"/>
          <w:sz w:val="22"/>
          <w:szCs w:val="18"/>
        </w:rPr>
        <w:fldChar w:fldCharType="separate"/>
      </w:r>
      <w:r w:rsidRPr="00014E4E">
        <w:rPr>
          <w:b/>
          <w:bCs/>
          <w:noProof/>
          <w:spacing w:val="-2"/>
          <w:sz w:val="26"/>
          <w:szCs w:val="22"/>
          <w:lang w:bidi="ps-AF"/>
        </w:rPr>
        <w:t>2</w:t>
      </w:r>
      <w:r>
        <w:rPr>
          <w:b/>
          <w:bCs/>
          <w:noProof/>
          <w:spacing w:val="-2"/>
          <w:sz w:val="26"/>
          <w:szCs w:val="22"/>
          <w:lang w:bidi="ps-AF"/>
        </w:rPr>
        <w:t>8</w:t>
      </w:r>
      <w:r w:rsidRPr="00014E4E">
        <w:rPr>
          <w:b/>
          <w:bCs/>
          <w:noProof/>
          <w:spacing w:val="-2"/>
          <w:sz w:val="26"/>
          <w:szCs w:val="22"/>
          <w:lang w:bidi="ps-AF"/>
        </w:rPr>
        <w:t xml:space="preserve"> December </w:t>
      </w:r>
      <w:r w:rsidRPr="00014E4E">
        <w:rPr>
          <w:b/>
          <w:bCs/>
          <w:noProof/>
          <w:spacing w:val="-2"/>
          <w:sz w:val="22"/>
          <w:szCs w:val="18"/>
        </w:rPr>
        <w:t xml:space="preserve">-2024 </w:t>
      </w:r>
      <w:r w:rsidRPr="00014E4E">
        <w:rPr>
          <w:b/>
          <w:bCs/>
          <w:spacing w:val="-2"/>
          <w:sz w:val="22"/>
          <w:szCs w:val="18"/>
        </w:rPr>
        <w:fldChar w:fldCharType="end"/>
      </w:r>
      <w:r w:rsidRPr="009C190A">
        <w:rPr>
          <w:b/>
          <w:bCs/>
          <w:spacing w:val="-2"/>
          <w:sz w:val="23"/>
          <w:szCs w:val="23"/>
        </w:rPr>
        <w:t>(if this date is announced an official holiday, then bids must be submitted next working day at the same time and venue)</w:t>
      </w:r>
      <w:r w:rsidRPr="009C190A">
        <w:rPr>
          <w:spacing w:val="-2"/>
        </w:rPr>
        <w:t>.</w:t>
      </w:r>
      <w:r w:rsidRPr="009C190A">
        <w:t xml:space="preserve"> Electronic bidding shall not be permitted.</w:t>
      </w:r>
      <w:r w:rsidRPr="009C190A">
        <w:rPr>
          <w:spacing w:val="-2"/>
        </w:rPr>
        <w:t xml:space="preserve"> Late bids will be rejected.  Bids will be opened physically in the presence of the bidders’ representatives who choose to attend in person at the address below at </w:t>
      </w:r>
      <w:r w:rsidRPr="009C190A">
        <w:rPr>
          <w:b/>
          <w:spacing w:val="-2"/>
        </w:rPr>
        <w:fldChar w:fldCharType="begin"/>
      </w:r>
      <w:r w:rsidRPr="009C190A">
        <w:rPr>
          <w:b/>
          <w:spacing w:val="-2"/>
        </w:rPr>
        <w:instrText xml:space="preserve"> MERGEFIELD DL_Time </w:instrText>
      </w:r>
      <w:r w:rsidRPr="009C190A">
        <w:rPr>
          <w:b/>
          <w:spacing w:val="-2"/>
        </w:rPr>
        <w:fldChar w:fldCharType="separate"/>
      </w:r>
      <w:r w:rsidRPr="009C190A">
        <w:rPr>
          <w:b/>
          <w:noProof/>
          <w:spacing w:val="-2"/>
        </w:rPr>
        <w:t>10:00 AM</w:t>
      </w:r>
      <w:r w:rsidRPr="009C190A">
        <w:rPr>
          <w:b/>
          <w:spacing w:val="-2"/>
        </w:rPr>
        <w:fldChar w:fldCharType="end"/>
      </w:r>
      <w:r w:rsidRPr="009C190A">
        <w:rPr>
          <w:b/>
          <w:spacing w:val="-2"/>
        </w:rPr>
        <w:t xml:space="preserve"> of </w:t>
      </w:r>
      <w:r w:rsidRPr="009C190A">
        <w:rPr>
          <w:b/>
          <w:bCs/>
          <w:spacing w:val="-2"/>
        </w:rPr>
        <w:fldChar w:fldCharType="begin"/>
      </w:r>
      <w:r w:rsidRPr="009C190A">
        <w:rPr>
          <w:b/>
          <w:bCs/>
          <w:spacing w:val="-2"/>
        </w:rPr>
        <w:instrText xml:space="preserve"> MERGEFIELD BidOpenOn </w:instrText>
      </w:r>
      <w:r w:rsidRPr="009C190A">
        <w:rPr>
          <w:b/>
          <w:bCs/>
          <w:spacing w:val="-2"/>
        </w:rPr>
        <w:fldChar w:fldCharType="separate"/>
      </w:r>
      <w:r w:rsidRPr="009C190A">
        <w:rPr>
          <w:b/>
          <w:bCs/>
          <w:noProof/>
          <w:spacing w:val="-2"/>
        </w:rPr>
        <w:t xml:space="preserve"> </w:t>
      </w:r>
      <w:r w:rsidRPr="009C190A">
        <w:rPr>
          <w:b/>
          <w:bCs/>
          <w:spacing w:val="-2"/>
        </w:rPr>
        <w:fldChar w:fldCharType="end"/>
      </w:r>
      <w:r w:rsidRPr="00014E4E">
        <w:rPr>
          <w:b/>
          <w:bCs/>
          <w:spacing w:val="-2"/>
          <w:sz w:val="22"/>
          <w:szCs w:val="18"/>
        </w:rPr>
        <w:fldChar w:fldCharType="begin"/>
      </w:r>
      <w:r w:rsidRPr="00014E4E">
        <w:rPr>
          <w:b/>
          <w:bCs/>
          <w:spacing w:val="-2"/>
          <w:sz w:val="22"/>
          <w:szCs w:val="18"/>
        </w:rPr>
        <w:instrText xml:space="preserve"> MERGEFIELD BidOpenOn </w:instrText>
      </w:r>
      <w:r w:rsidRPr="00014E4E">
        <w:rPr>
          <w:b/>
          <w:bCs/>
          <w:spacing w:val="-2"/>
          <w:sz w:val="22"/>
          <w:szCs w:val="18"/>
        </w:rPr>
        <w:fldChar w:fldCharType="separate"/>
      </w:r>
      <w:r w:rsidRPr="00014E4E">
        <w:rPr>
          <w:b/>
          <w:bCs/>
          <w:noProof/>
          <w:spacing w:val="-2"/>
          <w:sz w:val="26"/>
          <w:szCs w:val="22"/>
          <w:lang w:bidi="ps-AF"/>
        </w:rPr>
        <w:t>2</w:t>
      </w:r>
      <w:r>
        <w:rPr>
          <w:b/>
          <w:bCs/>
          <w:noProof/>
          <w:spacing w:val="-2"/>
          <w:sz w:val="26"/>
          <w:szCs w:val="22"/>
          <w:lang w:bidi="ps-AF"/>
        </w:rPr>
        <w:t>8</w:t>
      </w:r>
      <w:r w:rsidRPr="00014E4E">
        <w:rPr>
          <w:b/>
          <w:bCs/>
          <w:noProof/>
          <w:spacing w:val="-2"/>
          <w:sz w:val="26"/>
          <w:szCs w:val="22"/>
          <w:lang w:bidi="ps-AF"/>
        </w:rPr>
        <w:t xml:space="preserve"> December </w:t>
      </w:r>
      <w:r w:rsidRPr="00014E4E">
        <w:rPr>
          <w:b/>
          <w:bCs/>
          <w:noProof/>
          <w:spacing w:val="-2"/>
          <w:sz w:val="22"/>
          <w:szCs w:val="18"/>
        </w:rPr>
        <w:t xml:space="preserve">-2024 </w:t>
      </w:r>
      <w:r w:rsidRPr="00014E4E">
        <w:rPr>
          <w:b/>
          <w:bCs/>
          <w:spacing w:val="-2"/>
          <w:sz w:val="22"/>
          <w:szCs w:val="18"/>
        </w:rPr>
        <w:fldChar w:fldCharType="end"/>
      </w:r>
      <w:r w:rsidRPr="009C190A">
        <w:rPr>
          <w:b/>
          <w:bCs/>
          <w:spacing w:val="-2"/>
        </w:rPr>
        <w:t>.</w:t>
      </w:r>
    </w:p>
    <w:p w:rsidR="00C9784E" w:rsidRPr="009C190A" w:rsidRDefault="00C9784E" w:rsidP="00C9784E">
      <w:pPr>
        <w:tabs>
          <w:tab w:val="left" w:pos="720"/>
          <w:tab w:val="right" w:pos="7254"/>
        </w:tabs>
        <w:spacing w:after="200"/>
        <w:ind w:left="-540" w:right="-630"/>
        <w:jc w:val="left"/>
        <w:rPr>
          <w:szCs w:val="24"/>
        </w:rPr>
      </w:pPr>
      <w:r w:rsidRPr="009C190A">
        <w:rPr>
          <w:spacing w:val="-2"/>
        </w:rPr>
        <w:t xml:space="preserve">10. All bids shall be accompanied by a “Bid Security” of amount </w:t>
      </w:r>
      <w:r>
        <w:rPr>
          <w:b/>
          <w:bCs/>
          <w:noProof/>
          <w:szCs w:val="24"/>
          <w:lang w:bidi="ps-AF"/>
        </w:rPr>
        <w:t>200,000</w:t>
      </w:r>
      <w:r w:rsidRPr="009C190A">
        <w:rPr>
          <w:b/>
          <w:bCs/>
          <w:noProof/>
          <w:szCs w:val="24"/>
          <w:lang w:bidi="ps-AF"/>
        </w:rPr>
        <w:t xml:space="preserve"> </w:t>
      </w:r>
      <w:r w:rsidRPr="009C190A">
        <w:rPr>
          <w:b/>
          <w:bCs/>
          <w:szCs w:val="24"/>
        </w:rPr>
        <w:t xml:space="preserve">Afghanis </w:t>
      </w:r>
      <w:r w:rsidRPr="009C190A">
        <w:rPr>
          <w:szCs w:val="24"/>
        </w:rPr>
        <w:t>via Bank.</w:t>
      </w:r>
    </w:p>
    <w:p w:rsidR="00C9784E" w:rsidRPr="009C190A" w:rsidRDefault="00C9784E" w:rsidP="00C9784E">
      <w:pPr>
        <w:ind w:left="-540" w:right="-630"/>
        <w:rPr>
          <w:spacing w:val="-2"/>
        </w:rPr>
      </w:pPr>
      <w:r w:rsidRPr="009C190A">
        <w:rPr>
          <w:spacing w:val="-2"/>
        </w:rPr>
        <w:t>11. The address referred to above is:</w:t>
      </w:r>
    </w:p>
    <w:p w:rsidR="00C9784E" w:rsidRPr="009C190A" w:rsidRDefault="00C9784E" w:rsidP="00C9784E">
      <w:pPr>
        <w:ind w:left="-540" w:right="-630"/>
        <w:rPr>
          <w:spacing w:val="-2"/>
        </w:rPr>
      </w:pPr>
    </w:p>
    <w:p w:rsidR="00C9784E" w:rsidRPr="009C190A" w:rsidRDefault="00C9784E" w:rsidP="00C9784E">
      <w:pPr>
        <w:ind w:left="-540" w:right="-630"/>
        <w:rPr>
          <w:b/>
          <w:bCs/>
          <w:szCs w:val="24"/>
        </w:rPr>
      </w:pPr>
      <w:r w:rsidRPr="009C190A">
        <w:rPr>
          <w:b/>
          <w:bCs/>
          <w:szCs w:val="24"/>
        </w:rPr>
        <w:t>Mr. Hamid Rashidy</w:t>
      </w:r>
    </w:p>
    <w:p w:rsidR="00C9784E" w:rsidRPr="009C190A" w:rsidRDefault="00C9784E" w:rsidP="00C9784E">
      <w:pPr>
        <w:ind w:left="-540" w:right="-630"/>
        <w:rPr>
          <w:b/>
          <w:bCs/>
          <w:szCs w:val="24"/>
        </w:rPr>
      </w:pPr>
      <w:r w:rsidRPr="009C190A">
        <w:rPr>
          <w:b/>
          <w:bCs/>
          <w:szCs w:val="24"/>
        </w:rPr>
        <w:t>Procurement Coordinator</w:t>
      </w:r>
    </w:p>
    <w:p w:rsidR="00C9784E" w:rsidRPr="009C190A" w:rsidRDefault="00C9784E" w:rsidP="00C9784E">
      <w:pPr>
        <w:ind w:left="-540" w:right="-630"/>
        <w:rPr>
          <w:szCs w:val="24"/>
        </w:rPr>
      </w:pPr>
      <w:r w:rsidRPr="009C190A">
        <w:rPr>
          <w:szCs w:val="24"/>
        </w:rPr>
        <w:t>Kabul International Cricket Ground, Khan Abdul Ghani Khan Road, Kabul, Afghanistan.</w:t>
      </w:r>
    </w:p>
    <w:p w:rsidR="00C9784E" w:rsidRPr="009C190A" w:rsidRDefault="00C9784E" w:rsidP="00C9784E">
      <w:pPr>
        <w:ind w:left="-540" w:right="-630"/>
        <w:rPr>
          <w:szCs w:val="24"/>
        </w:rPr>
      </w:pPr>
      <w:r w:rsidRPr="009C190A">
        <w:rPr>
          <w:szCs w:val="24"/>
        </w:rPr>
        <w:t>Email:</w:t>
      </w:r>
      <w:r w:rsidRPr="009C190A">
        <w:rPr>
          <w:rStyle w:val="Heading6Char"/>
        </w:rPr>
        <w:t xml:space="preserve"> </w:t>
      </w:r>
      <w:hyperlink r:id="rId9" w:history="1">
        <w:r w:rsidRPr="009C190A">
          <w:rPr>
            <w:rStyle w:val="Hyperlink"/>
          </w:rPr>
          <w:t>hamid.rashidy@afghancricket.af</w:t>
        </w:r>
      </w:hyperlink>
      <w:r w:rsidRPr="009C190A">
        <w:rPr>
          <w:rStyle w:val="Heading6Char"/>
        </w:rPr>
        <w:t xml:space="preserve"> , Cc: </w:t>
      </w:r>
      <w:r w:rsidRPr="009C190A">
        <w:rPr>
          <w:rStyle w:val="Hyperlink"/>
        </w:rPr>
        <w:t>procurement.manager@afghancricket.af</w:t>
      </w:r>
    </w:p>
    <w:p w:rsidR="00C9784E" w:rsidRPr="009C190A" w:rsidRDefault="00C9784E" w:rsidP="00C9784E">
      <w:pPr>
        <w:ind w:left="-540" w:right="-630"/>
        <w:rPr>
          <w:szCs w:val="24"/>
        </w:rPr>
      </w:pPr>
      <w:r w:rsidRPr="009C190A">
        <w:rPr>
          <w:szCs w:val="24"/>
        </w:rPr>
        <w:t xml:space="preserve">Mobile No: +93-796165830 </w:t>
      </w:r>
    </w:p>
    <w:p w:rsidR="00C9784E" w:rsidRPr="009C190A" w:rsidRDefault="00C9784E" w:rsidP="00C9784E">
      <w:pPr>
        <w:ind w:left="-540" w:right="-630"/>
        <w:rPr>
          <w:szCs w:val="24"/>
        </w:rPr>
      </w:pPr>
    </w:p>
    <w:p w:rsidR="00B9789B" w:rsidRDefault="00B9789B"/>
    <w:sectPr w:rsidR="00B9789B" w:rsidSect="00C9784E">
      <w:head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295" w:rsidRDefault="00050295" w:rsidP="00C9784E">
      <w:r>
        <w:separator/>
      </w:r>
    </w:p>
  </w:endnote>
  <w:endnote w:type="continuationSeparator" w:id="0">
    <w:p w:rsidR="00050295" w:rsidRDefault="00050295" w:rsidP="00C9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295" w:rsidRDefault="00050295" w:rsidP="00C9784E">
      <w:r>
        <w:separator/>
      </w:r>
    </w:p>
  </w:footnote>
  <w:footnote w:type="continuationSeparator" w:id="0">
    <w:p w:rsidR="00050295" w:rsidRDefault="00050295" w:rsidP="00C97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4E" w:rsidRDefault="00C9784E">
    <w:pPr>
      <w:pStyle w:val="Header"/>
    </w:pPr>
    <w:r>
      <w:rPr>
        <w:noProof/>
      </w:rPr>
      <w:drawing>
        <wp:anchor distT="0" distB="0" distL="114300" distR="114300" simplePos="0" relativeHeight="251659264" behindDoc="0" locked="0" layoutInCell="1" allowOverlap="1" wp14:anchorId="7547EC9B" wp14:editId="634CE6A0">
          <wp:simplePos x="0" y="0"/>
          <wp:positionH relativeFrom="page">
            <wp:align>right</wp:align>
          </wp:positionH>
          <wp:positionV relativeFrom="paragraph">
            <wp:posOffset>-397238</wp:posOffset>
          </wp:positionV>
          <wp:extent cx="7696200" cy="1065844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6200" cy="106584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333E"/>
    <w:multiLevelType w:val="hybridMultilevel"/>
    <w:tmpl w:val="184C6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4E"/>
    <w:rsid w:val="00050295"/>
    <w:rsid w:val="00B9789B"/>
    <w:rsid w:val="00C97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3B546-5670-42E3-BFD6-6C04A68A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84E"/>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C9784E"/>
    <w:pPr>
      <w:keepNext/>
      <w:spacing w:after="200"/>
      <w:ind w:right="-72"/>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9784E"/>
    <w:rPr>
      <w:rFonts w:ascii="Times New Roman" w:eastAsia="Times New Roman" w:hAnsi="Times New Roman" w:cs="Times New Roman"/>
      <w:sz w:val="24"/>
      <w:szCs w:val="20"/>
    </w:rPr>
  </w:style>
  <w:style w:type="character" w:styleId="Hyperlink">
    <w:name w:val="Hyperlink"/>
    <w:uiPriority w:val="99"/>
    <w:rsid w:val="00C9784E"/>
    <w:rPr>
      <w:color w:val="0000FF"/>
      <w:u w:val="single"/>
    </w:rPr>
  </w:style>
  <w:style w:type="paragraph" w:styleId="BodyTextIndent2">
    <w:name w:val="Body Text Indent 2"/>
    <w:basedOn w:val="Normal"/>
    <w:link w:val="BodyTextIndent2Char"/>
    <w:rsid w:val="00C9784E"/>
    <w:pPr>
      <w:tabs>
        <w:tab w:val="left" w:pos="720"/>
      </w:tabs>
      <w:suppressAutoHyphens w:val="0"/>
      <w:ind w:left="720" w:hanging="720"/>
      <w:jc w:val="left"/>
    </w:pPr>
  </w:style>
  <w:style w:type="character" w:customStyle="1" w:styleId="BodyTextIndent2Char">
    <w:name w:val="Body Text Indent 2 Char"/>
    <w:basedOn w:val="DefaultParagraphFont"/>
    <w:link w:val="BodyTextIndent2"/>
    <w:rsid w:val="00C9784E"/>
    <w:rPr>
      <w:rFonts w:ascii="Times New Roman" w:eastAsia="Times New Roman" w:hAnsi="Times New Roman" w:cs="Times New Roman"/>
      <w:sz w:val="24"/>
      <w:szCs w:val="20"/>
    </w:rPr>
  </w:style>
  <w:style w:type="paragraph" w:styleId="ListParagraph">
    <w:name w:val="List Paragraph"/>
    <w:basedOn w:val="Normal"/>
    <w:uiPriority w:val="34"/>
    <w:qFormat/>
    <w:rsid w:val="00C9784E"/>
    <w:pPr>
      <w:suppressAutoHyphens w:val="0"/>
      <w:overflowPunct/>
      <w:autoSpaceDE/>
      <w:autoSpaceDN/>
      <w:adjustRightInd/>
      <w:spacing w:after="200" w:line="276" w:lineRule="auto"/>
      <w:ind w:left="720"/>
      <w:contextualSpacing/>
      <w:jc w:val="left"/>
      <w:textAlignment w:val="auto"/>
    </w:pPr>
    <w:rPr>
      <w:rFonts w:ascii="Calibri" w:hAnsi="Calibri" w:cs="Arial"/>
      <w:sz w:val="22"/>
      <w:szCs w:val="22"/>
    </w:rPr>
  </w:style>
  <w:style w:type="paragraph" w:styleId="NoSpacing">
    <w:name w:val="No Spacing"/>
    <w:uiPriority w:val="1"/>
    <w:qFormat/>
    <w:rsid w:val="00C9784E"/>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9784E"/>
    <w:pPr>
      <w:tabs>
        <w:tab w:val="center" w:pos="4680"/>
        <w:tab w:val="right" w:pos="9360"/>
      </w:tabs>
    </w:pPr>
  </w:style>
  <w:style w:type="character" w:customStyle="1" w:styleId="HeaderChar">
    <w:name w:val="Header Char"/>
    <w:basedOn w:val="DefaultParagraphFont"/>
    <w:link w:val="Header"/>
    <w:uiPriority w:val="99"/>
    <w:rsid w:val="00C9784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9784E"/>
    <w:pPr>
      <w:tabs>
        <w:tab w:val="center" w:pos="4680"/>
        <w:tab w:val="right" w:pos="9360"/>
      </w:tabs>
    </w:pPr>
  </w:style>
  <w:style w:type="character" w:customStyle="1" w:styleId="FooterChar">
    <w:name w:val="Footer Char"/>
    <w:basedOn w:val="DefaultParagraphFont"/>
    <w:link w:val="Footer"/>
    <w:uiPriority w:val="99"/>
    <w:rsid w:val="00C9784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manager@afghancricket.af" TargetMode="External"/><Relationship Id="rId3" Type="http://schemas.openxmlformats.org/officeDocument/2006/relationships/settings" Target="settings.xml"/><Relationship Id="rId7" Type="http://schemas.openxmlformats.org/officeDocument/2006/relationships/hyperlink" Target="mailto:hamid.rashidy@afghancricket.a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amid.rashidy@afghancricket.a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747</Words>
  <Characters>4262</Characters>
  <Application>Microsoft Office Word</Application>
  <DocSecurity>0</DocSecurity>
  <Lines>35</Lines>
  <Paragraphs>9</Paragraphs>
  <ScaleCrop>false</ScaleCrop>
  <Company>Moorche 30 DVDs</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Rashidy (Senior Officer Procurement)</dc:creator>
  <cp:keywords/>
  <dc:description/>
  <cp:lastModifiedBy>Hamid Rashidy (Senior Officer Procurement)</cp:lastModifiedBy>
  <cp:revision>1</cp:revision>
  <cp:lastPrinted>2024-12-12T09:08:00Z</cp:lastPrinted>
  <dcterms:created xsi:type="dcterms:W3CDTF">2024-12-12T09:06:00Z</dcterms:created>
  <dcterms:modified xsi:type="dcterms:W3CDTF">2024-12-12T09:14:00Z</dcterms:modified>
</cp:coreProperties>
</file>